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5C" w:rsidRPr="00BE1B0A" w:rsidRDefault="005C5C5C" w:rsidP="005C5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5C5C5C" w:rsidRPr="00BE1B0A" w:rsidRDefault="005C5C5C" w:rsidP="005C5C5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3389"/>
        <w:gridCol w:w="4255"/>
        <w:gridCol w:w="5192"/>
        <w:gridCol w:w="1441"/>
      </w:tblGrid>
      <w:tr w:rsidR="005C5C5C" w:rsidRPr="00BE1B0A" w:rsidTr="0088208D">
        <w:tc>
          <w:tcPr>
            <w:tcW w:w="516" w:type="dxa"/>
          </w:tcPr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</w:tcPr>
          <w:p w:rsidR="005C5C5C" w:rsidRPr="00BE1B0A" w:rsidRDefault="005C5C5C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506" w:type="dxa"/>
          </w:tcPr>
          <w:p w:rsidR="005C5C5C" w:rsidRPr="00BE1B0A" w:rsidRDefault="005C5C5C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716" w:type="dxa"/>
          </w:tcPr>
          <w:p w:rsidR="005C5C5C" w:rsidRPr="00BE1B0A" w:rsidRDefault="005C5C5C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</w:tcPr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5C5C5C" w:rsidRPr="00BE1B0A" w:rsidTr="0088208D">
        <w:tc>
          <w:tcPr>
            <w:tcW w:w="516" w:type="dxa"/>
          </w:tcPr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</w:tcPr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Перенос слов. Упражнения для закрепления по теме «слоги».</w:t>
            </w:r>
          </w:p>
        </w:tc>
        <w:tc>
          <w:tcPr>
            <w:tcW w:w="4506" w:type="dxa"/>
          </w:tcPr>
          <w:p w:rsidR="005C5C5C" w:rsidRPr="0083572C" w:rsidRDefault="005C5C5C" w:rsidP="0088208D">
            <w:pPr>
              <w:tabs>
                <w:tab w:val="left" w:pos="709"/>
              </w:tabs>
              <w:ind w:firstLine="567"/>
              <w:jc w:val="both"/>
              <w:rPr>
                <w:rStyle w:val="Zag11"/>
                <w:rFonts w:ascii="Times New Roman" w:eastAsia="@Arial Unicode MS" w:hAnsi="Times New Roman"/>
                <w:bCs/>
              </w:rPr>
            </w:pPr>
            <w:r w:rsidRPr="0083572C">
              <w:rPr>
                <w:rStyle w:val="Zag11"/>
                <w:rFonts w:ascii="Times New Roman" w:eastAsia="@Arial Unicode MS" w:hAnsi="Times New Roman"/>
                <w:bCs/>
              </w:rPr>
              <w:t xml:space="preserve">Слог как минимальная произносительная единица. Деление слов на слоги. </w:t>
            </w:r>
          </w:p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947EED" w:rsidRDefault="005C5C5C" w:rsidP="0088208D">
            <w:r>
              <w:rPr>
                <w:rFonts w:ascii="Times New Roman" w:hAnsi="Times New Roman"/>
                <w:lang w:val="tt-RU"/>
              </w:rPr>
              <w:t>1.Пройти по ссылке:</w:t>
            </w:r>
            <w:r w:rsidRPr="00014090"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  <w:t xml:space="preserve"> </w:t>
            </w:r>
            <w:hyperlink r:id="rId5" w:history="1">
              <w:r w:rsidR="00947EED">
                <w:rPr>
                  <w:rStyle w:val="a4"/>
                </w:rPr>
                <w:t>https://resh.edu.ru/subject/lesson/3712/start/179123/</w:t>
              </w:r>
            </w:hyperlink>
          </w:p>
          <w:p w:rsidR="005C5C5C" w:rsidRDefault="005C5C5C" w:rsidP="0088208D">
            <w:pPr>
              <w:rPr>
                <w:rFonts w:ascii="Times New Roman" w:hAnsi="Times New Roman"/>
                <w:lang w:val="tt-RU"/>
              </w:rPr>
            </w:pPr>
            <w:bookmarkStart w:id="0" w:name="_GoBack"/>
            <w:bookmarkEnd w:id="0"/>
            <w:r>
              <w:t xml:space="preserve"> </w:t>
            </w:r>
          </w:p>
          <w:p w:rsidR="005C5C5C" w:rsidRDefault="005C5C5C" w:rsidP="0088208D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2.Работа с учебником – стр. 63-64 – упр. 110-111– </w:t>
            </w:r>
            <w:r w:rsidRPr="00237FCA">
              <w:rPr>
                <w:rFonts w:ascii="Times New Roman" w:hAnsi="Times New Roman"/>
                <w:b/>
                <w:lang w:val="tt-RU"/>
              </w:rPr>
              <w:t>устно</w:t>
            </w:r>
          </w:p>
          <w:p w:rsidR="005C5C5C" w:rsidRDefault="005C5C5C" w:rsidP="0088208D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-стр.64 упр. 112 –</w:t>
            </w:r>
            <w:r w:rsidRPr="002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Pr="00280C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</w:t>
            </w:r>
            <w:r w:rsidRPr="00BE1B0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в тетради)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</w:tc>
        <w:tc>
          <w:tcPr>
            <w:tcW w:w="1457" w:type="dxa"/>
          </w:tcPr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</w:tr>
      <w:tr w:rsidR="005C5C5C" w:rsidRPr="00BE1B0A" w:rsidTr="0088208D">
        <w:tc>
          <w:tcPr>
            <w:tcW w:w="516" w:type="dxa"/>
          </w:tcPr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</w:tcPr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  <w:r w:rsidRPr="00BE1B0A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4506" w:type="dxa"/>
          </w:tcPr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572C">
              <w:rPr>
                <w:rStyle w:val="Zag11"/>
                <w:rFonts w:ascii="Times New Roman" w:eastAsia="@Arial Unicode MS" w:hAnsi="Times New Roman"/>
                <w:bCs/>
              </w:rPr>
              <w:t>Определение места ударения.</w:t>
            </w:r>
          </w:p>
        </w:tc>
        <w:tc>
          <w:tcPr>
            <w:tcW w:w="4716" w:type="dxa"/>
          </w:tcPr>
          <w:p w:rsidR="005C5C5C" w:rsidRDefault="005C5C5C" w:rsidP="0088208D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2.Работа с учебником – стр. 67-69 – упр. 117-118– </w:t>
            </w:r>
            <w:r w:rsidRPr="00237FCA">
              <w:rPr>
                <w:rFonts w:ascii="Times New Roman" w:hAnsi="Times New Roman"/>
                <w:b/>
                <w:lang w:val="tt-RU"/>
              </w:rPr>
              <w:t>устно</w:t>
            </w:r>
          </w:p>
          <w:p w:rsidR="005C5C5C" w:rsidRDefault="005C5C5C" w:rsidP="0088208D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-стр.69 упр. 122 –</w:t>
            </w:r>
            <w:r w:rsidRPr="002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Pr="00280C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</w:t>
            </w:r>
            <w:r w:rsidRPr="00BE1B0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в тетради)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tt-RU" w:bidi="tt-RU"/>
              </w:rPr>
              <w:t xml:space="preserve"> по </w:t>
            </w:r>
            <w:r w:rsidRPr="005C5C5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tt-RU" w:bidi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</w:tc>
        <w:tc>
          <w:tcPr>
            <w:tcW w:w="1457" w:type="dxa"/>
          </w:tcPr>
          <w:p w:rsidR="005C5C5C" w:rsidRPr="00BE1B0A" w:rsidRDefault="005C5C5C" w:rsidP="008820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</w:tbl>
    <w:p w:rsidR="005C5C5C" w:rsidRDefault="005C5C5C" w:rsidP="005C5C5C"/>
    <w:p w:rsidR="005C5C5C" w:rsidRDefault="005C5C5C"/>
    <w:sectPr w:rsidR="005C5C5C" w:rsidSect="009064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C5C"/>
    <w:rsid w:val="005C5C5C"/>
    <w:rsid w:val="0094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5C5C5C"/>
    <w:rPr>
      <w:color w:val="000000"/>
      <w:w w:val="100"/>
    </w:rPr>
  </w:style>
  <w:style w:type="character" w:styleId="a4">
    <w:name w:val="Hyperlink"/>
    <w:basedOn w:val="a0"/>
    <w:uiPriority w:val="99"/>
    <w:semiHidden/>
    <w:unhideWhenUsed/>
    <w:rsid w:val="00947E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5C5C5C"/>
    <w:rPr>
      <w:color w:val="000000"/>
      <w:w w:val="100"/>
    </w:rPr>
  </w:style>
  <w:style w:type="character" w:styleId="a4">
    <w:name w:val="Hyperlink"/>
    <w:basedOn w:val="a0"/>
    <w:uiPriority w:val="99"/>
    <w:semiHidden/>
    <w:unhideWhenUsed/>
    <w:rsid w:val="00947E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712/start/1791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2020-04-12T15:25:00Z</dcterms:created>
  <dcterms:modified xsi:type="dcterms:W3CDTF">2020-04-12T16:21:00Z</dcterms:modified>
</cp:coreProperties>
</file>